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C4" w:rsidRDefault="000C31C4" w:rsidP="000C31C4">
      <w:pPr>
        <w:jc w:val="center"/>
      </w:pPr>
    </w:p>
    <w:p w:rsidR="000C31C4" w:rsidRDefault="000C31C4" w:rsidP="000C31C4">
      <w:pPr>
        <w:jc w:val="center"/>
      </w:pPr>
    </w:p>
    <w:p w:rsidR="000C31C4" w:rsidRDefault="000C31C4" w:rsidP="000C31C4">
      <w:pPr>
        <w:jc w:val="center"/>
      </w:pPr>
    </w:p>
    <w:p w:rsidR="000C31C4" w:rsidRPr="000C31C4" w:rsidRDefault="00287B7F" w:rsidP="003B2F4D">
      <w:pPr>
        <w:ind w:left="723" w:hanging="723"/>
        <w:jc w:val="center"/>
        <w:rPr>
          <w:rFonts w:ascii="Times New Roman" w:hAnsi="Times New Roman"/>
          <w:b/>
        </w:rPr>
      </w:pPr>
      <w:r w:rsidRPr="000C31C4">
        <w:rPr>
          <w:rFonts w:ascii="Times New Roman" w:hAnsi="Times New Roman"/>
          <w:b/>
        </w:rPr>
        <w:t>Capitalism</w:t>
      </w:r>
    </w:p>
    <w:p w:rsidR="000C31C4" w:rsidRDefault="000C31C4" w:rsidP="003B2F4D">
      <w:pPr>
        <w:jc w:val="center"/>
        <w:rPr>
          <w:rFonts w:ascii="Times New Roman" w:hAnsi="Times New Roman"/>
        </w:rPr>
      </w:pPr>
    </w:p>
    <w:p w:rsidR="000C31C4" w:rsidRDefault="000C31C4" w:rsidP="003B2F4D">
      <w:pPr>
        <w:jc w:val="center"/>
        <w:rPr>
          <w:rFonts w:ascii="Times New Roman" w:hAnsi="Times New Roman"/>
        </w:rPr>
      </w:pPr>
    </w:p>
    <w:p w:rsidR="003B2F4D" w:rsidRDefault="003B2F4D" w:rsidP="003B2F4D">
      <w:pPr>
        <w:jc w:val="center"/>
        <w:rPr>
          <w:rFonts w:ascii="Times New Roman" w:hAnsi="Times New Roman"/>
        </w:rPr>
      </w:pPr>
    </w:p>
    <w:p w:rsidR="000C31C4" w:rsidRDefault="000C31C4" w:rsidP="003B2F4D">
      <w:pPr>
        <w:jc w:val="center"/>
        <w:rPr>
          <w:rFonts w:ascii="Times New Roman" w:hAnsi="Times New Roman"/>
        </w:rPr>
      </w:pPr>
    </w:p>
    <w:p w:rsidR="000C31C4" w:rsidRDefault="00287B7F" w:rsidP="003B2F4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Name</w:t>
      </w:r>
    </w:p>
    <w:p w:rsidR="000C31C4" w:rsidRDefault="00287B7F" w:rsidP="003B2F4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Institution of Affiliation</w:t>
      </w:r>
    </w:p>
    <w:p w:rsidR="000C31C4" w:rsidRDefault="00287B7F" w:rsidP="003B2F4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Professor</w:t>
      </w:r>
    </w:p>
    <w:p w:rsidR="000C31C4" w:rsidRDefault="00287B7F" w:rsidP="003B2F4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Date</w:t>
      </w: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3B2F4D" w:rsidRDefault="003B2F4D" w:rsidP="003B2F4D">
      <w:pPr>
        <w:jc w:val="center"/>
        <w:rPr>
          <w:rFonts w:ascii="Times New Roman" w:hAnsi="Times New Roman"/>
        </w:rPr>
      </w:pPr>
    </w:p>
    <w:p w:rsidR="000C31C4" w:rsidRDefault="00287B7F" w:rsidP="003B2F4D">
      <w:pPr>
        <w:ind w:firstLineChars="0"/>
        <w:jc w:val="center"/>
        <w:rPr>
          <w:rFonts w:ascii="Times New Roman" w:hAnsi="Times New Roman"/>
          <w:b/>
        </w:rPr>
      </w:pPr>
      <w:r w:rsidRPr="000C31C4">
        <w:rPr>
          <w:rFonts w:ascii="Times New Roman" w:hAnsi="Times New Roman"/>
          <w:b/>
        </w:rPr>
        <w:lastRenderedPageBreak/>
        <w:t>Capitalism</w:t>
      </w:r>
    </w:p>
    <w:p w:rsidR="00BC2E88" w:rsidRDefault="00287B7F" w:rsidP="003B2F4D">
      <w:pPr>
        <w:ind w:left="0" w:firstLineChars="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age of Shiva was filled with leaders with capitalistic ideologies. Capitalism was the order of the day, and it was regarded as a social construct among the elites in those days. Capitalism was a social- economic and political system where the countries trade and industries are controlled by private owners for </w:t>
      </w:r>
      <w:r w:rsidR="009D729B">
        <w:rPr>
          <w:rFonts w:ascii="Times New Roman" w:hAnsi="Times New Roman"/>
        </w:rPr>
        <w:t>their profit</w:t>
      </w:r>
      <w:r>
        <w:rPr>
          <w:rFonts w:ascii="Times New Roman" w:hAnsi="Times New Roman"/>
        </w:rPr>
        <w:t xml:space="preserve"> rather than the state</w:t>
      </w:r>
      <w:r w:rsidR="00CB438E">
        <w:rPr>
          <w:rFonts w:ascii="Times New Roman" w:hAnsi="Times New Roman"/>
        </w:rPr>
        <w:t xml:space="preserve"> (Weingast, </w:t>
      </w:r>
      <w:r w:rsidR="00CB438E" w:rsidRPr="00CB438E">
        <w:rPr>
          <w:rFonts w:ascii="Times New Roman" w:hAnsi="Times New Roman"/>
        </w:rPr>
        <w:t>2018)</w:t>
      </w:r>
      <w:r>
        <w:rPr>
          <w:rFonts w:ascii="Times New Roman" w:hAnsi="Times New Roman"/>
        </w:rPr>
        <w:t>.</w:t>
      </w:r>
      <w:r w:rsidR="00CF02B3">
        <w:rPr>
          <w:rFonts w:ascii="Times New Roman" w:hAnsi="Times New Roman"/>
        </w:rPr>
        <w:t xml:space="preserve"> The 2020 covid -19 pandemic has greatly affected </w:t>
      </w:r>
      <w:r w:rsidR="00684354">
        <w:rPr>
          <w:rFonts w:ascii="Times New Roman" w:hAnsi="Times New Roman"/>
        </w:rPr>
        <w:t>countries</w:t>
      </w:r>
      <w:r w:rsidR="00CF02B3">
        <w:rPr>
          <w:rFonts w:ascii="Times New Roman" w:hAnsi="Times New Roman"/>
        </w:rPr>
        <w:t xml:space="preserve"> with such </w:t>
      </w:r>
      <w:r w:rsidR="00684354">
        <w:rPr>
          <w:rFonts w:ascii="Times New Roman" w:hAnsi="Times New Roman"/>
        </w:rPr>
        <w:t>ideological</w:t>
      </w:r>
      <w:r w:rsidR="00CF02B3">
        <w:rPr>
          <w:rFonts w:ascii="Times New Roman" w:hAnsi="Times New Roman"/>
        </w:rPr>
        <w:t xml:space="preserve"> believes as many industries and trade </w:t>
      </w:r>
      <w:r w:rsidR="00684354">
        <w:rPr>
          <w:rFonts w:ascii="Times New Roman" w:hAnsi="Times New Roman"/>
        </w:rPr>
        <w:t>centres</w:t>
      </w:r>
      <w:r w:rsidR="00CF02B3">
        <w:rPr>
          <w:rFonts w:ascii="Times New Roman" w:hAnsi="Times New Roman"/>
        </w:rPr>
        <w:t xml:space="preserve"> have been closed due to the epidemic. </w:t>
      </w:r>
    </w:p>
    <w:p w:rsidR="00CF02B3" w:rsidRPr="000348F4" w:rsidRDefault="00287B7F" w:rsidP="00CF02B3">
      <w:pPr>
        <w:ind w:left="723" w:hanging="723"/>
        <w:jc w:val="center"/>
        <w:rPr>
          <w:rFonts w:ascii="Times New Roman" w:hAnsi="Times New Roman"/>
        </w:rPr>
      </w:pPr>
      <w:r w:rsidRPr="00CF02B3">
        <w:rPr>
          <w:rFonts w:ascii="Times New Roman" w:hAnsi="Times New Roman"/>
          <w:b/>
        </w:rPr>
        <w:t>Agriculture Sector</w:t>
      </w:r>
    </w:p>
    <w:p w:rsidR="00CF02B3" w:rsidRDefault="001E183C" w:rsidP="003B2F4D">
      <w:pPr>
        <w:ind w:left="0" w:firstLineChars="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age of </w:t>
      </w:r>
      <w:r w:rsidR="00684354">
        <w:rPr>
          <w:rFonts w:ascii="Times New Roman" w:hAnsi="Times New Roman"/>
        </w:rPr>
        <w:t>Shiva</w:t>
      </w:r>
      <w:r>
        <w:rPr>
          <w:rFonts w:ascii="Times New Roman" w:hAnsi="Times New Roman"/>
        </w:rPr>
        <w:t xml:space="preserve"> brought about investment in the field of agriculture. The planting of cotton was witnessed in various areas during that era. The capitalist individual </w:t>
      </w:r>
      <w:r w:rsidR="00684354">
        <w:rPr>
          <w:rFonts w:ascii="Times New Roman" w:hAnsi="Times New Roman"/>
        </w:rPr>
        <w:t>substantially</w:t>
      </w:r>
      <w:r>
        <w:rPr>
          <w:rFonts w:ascii="Times New Roman" w:hAnsi="Times New Roman"/>
        </w:rPr>
        <w:t xml:space="preserve"> invested in that sector which they got good profits from that field</w:t>
      </w:r>
      <w:r w:rsidR="00CB438E">
        <w:rPr>
          <w:rFonts w:ascii="Times New Roman" w:hAnsi="Times New Roman"/>
        </w:rPr>
        <w:t xml:space="preserve"> (Matutinović, </w:t>
      </w:r>
      <w:r w:rsidR="00CB438E" w:rsidRPr="00CB438E">
        <w:rPr>
          <w:rFonts w:ascii="Times New Roman" w:hAnsi="Times New Roman"/>
        </w:rPr>
        <w:t>2001)</w:t>
      </w:r>
      <w:r>
        <w:rPr>
          <w:rFonts w:ascii="Times New Roman" w:hAnsi="Times New Roman"/>
        </w:rPr>
        <w:t xml:space="preserve">. Unfortunately, in the present day, the covid-19 pandemic has seen such areas closed. </w:t>
      </w:r>
      <w:r w:rsidR="00684354">
        <w:rPr>
          <w:rFonts w:ascii="Times New Roman" w:hAnsi="Times New Roman"/>
        </w:rPr>
        <w:t>These sectors</w:t>
      </w:r>
      <w:r>
        <w:rPr>
          <w:rFonts w:ascii="Times New Roman" w:hAnsi="Times New Roman"/>
        </w:rPr>
        <w:t xml:space="preserve"> include the flower </w:t>
      </w:r>
      <w:r w:rsidR="00684354">
        <w:rPr>
          <w:rFonts w:ascii="Times New Roman" w:hAnsi="Times New Roman"/>
        </w:rPr>
        <w:t>sector, which</w:t>
      </w:r>
      <w:r>
        <w:rPr>
          <w:rFonts w:ascii="Times New Roman" w:hAnsi="Times New Roman"/>
        </w:rPr>
        <w:t xml:space="preserve"> is quite similar to the cotton sector of the </w:t>
      </w:r>
      <w:r w:rsidR="00684354">
        <w:rPr>
          <w:rFonts w:ascii="Times New Roman" w:hAnsi="Times New Roman"/>
        </w:rPr>
        <w:t>Shiva</w:t>
      </w:r>
      <w:r>
        <w:rPr>
          <w:rFonts w:ascii="Times New Roman" w:hAnsi="Times New Roman"/>
        </w:rPr>
        <w:t xml:space="preserve"> era. The capitalist</w:t>
      </w:r>
      <w:r w:rsidR="000348F4">
        <w:rPr>
          <w:rFonts w:ascii="Times New Roman" w:hAnsi="Times New Roman"/>
        </w:rPr>
        <w:t>s of the latter-day have</w:t>
      </w:r>
      <w:r>
        <w:rPr>
          <w:rFonts w:ascii="Times New Roman" w:hAnsi="Times New Roman"/>
        </w:rPr>
        <w:t xml:space="preserve"> indeed counted losses due to the pandemic. </w:t>
      </w:r>
    </w:p>
    <w:p w:rsidR="001E183C" w:rsidRDefault="00287B7F" w:rsidP="001E183C">
      <w:pPr>
        <w:ind w:left="723" w:hanging="723"/>
        <w:jc w:val="center"/>
        <w:rPr>
          <w:rFonts w:ascii="Times New Roman" w:hAnsi="Times New Roman"/>
          <w:b/>
        </w:rPr>
      </w:pPr>
      <w:r w:rsidRPr="001E183C">
        <w:rPr>
          <w:rFonts w:ascii="Times New Roman" w:hAnsi="Times New Roman"/>
          <w:b/>
        </w:rPr>
        <w:t>Industrial Development</w:t>
      </w:r>
    </w:p>
    <w:p w:rsidR="001E183C" w:rsidRDefault="00287B7F" w:rsidP="003B2F4D">
      <w:pPr>
        <w:ind w:left="0" w:firstLineChars="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</w:t>
      </w:r>
      <w:r w:rsidR="00684354">
        <w:rPr>
          <w:rFonts w:ascii="Times New Roman" w:hAnsi="Times New Roman"/>
        </w:rPr>
        <w:t>Shiva</w:t>
      </w:r>
      <w:r>
        <w:rPr>
          <w:rFonts w:ascii="Times New Roman" w:hAnsi="Times New Roman"/>
        </w:rPr>
        <w:t xml:space="preserve"> era had witnessed the development of industries and infrastructure. The said developed</w:t>
      </w:r>
      <w:r w:rsidR="00CB438E">
        <w:rPr>
          <w:rFonts w:ascii="Times New Roman" w:hAnsi="Times New Roman"/>
        </w:rPr>
        <w:t xml:space="preserve"> </w:t>
      </w:r>
      <w:r w:rsidR="0095123F">
        <w:rPr>
          <w:rFonts w:ascii="Times New Roman" w:hAnsi="Times New Roman"/>
        </w:rPr>
        <w:t>fields include</w:t>
      </w:r>
      <w:r w:rsidR="008E2D18">
        <w:rPr>
          <w:rFonts w:ascii="Times New Roman" w:hAnsi="Times New Roman"/>
        </w:rPr>
        <w:t xml:space="preserve">: road construction field, </w:t>
      </w:r>
      <w:r w:rsidR="00684354">
        <w:rPr>
          <w:rFonts w:ascii="Times New Roman" w:hAnsi="Times New Roman"/>
        </w:rPr>
        <w:t>hat-making</w:t>
      </w:r>
      <w:r w:rsidR="00BB4E7A">
        <w:rPr>
          <w:rFonts w:ascii="Times New Roman" w:hAnsi="Times New Roman"/>
        </w:rPr>
        <w:t>,</w:t>
      </w:r>
      <w:r w:rsidR="00684354">
        <w:rPr>
          <w:rFonts w:ascii="Times New Roman" w:hAnsi="Times New Roman"/>
        </w:rPr>
        <w:t xml:space="preserve"> </w:t>
      </w:r>
      <w:r w:rsidR="009D729B">
        <w:rPr>
          <w:rFonts w:ascii="Times New Roman" w:hAnsi="Times New Roman"/>
        </w:rPr>
        <w:t>and building</w:t>
      </w:r>
      <w:r w:rsidR="008E2D18">
        <w:rPr>
          <w:rFonts w:ascii="Times New Roman" w:hAnsi="Times New Roman"/>
        </w:rPr>
        <w:t xml:space="preserve"> and construction </w:t>
      </w:r>
      <w:r w:rsidR="00684354">
        <w:rPr>
          <w:rFonts w:ascii="Times New Roman" w:hAnsi="Times New Roman"/>
        </w:rPr>
        <w:t>field;</w:t>
      </w:r>
      <w:r w:rsidR="008E2D18">
        <w:rPr>
          <w:rFonts w:ascii="Times New Roman" w:hAnsi="Times New Roman"/>
        </w:rPr>
        <w:t xml:space="preserve"> lastly, </w:t>
      </w:r>
      <w:r w:rsidR="00BB4E7A">
        <w:rPr>
          <w:rFonts w:ascii="Times New Roman" w:hAnsi="Times New Roman"/>
        </w:rPr>
        <w:t>improvement of</w:t>
      </w:r>
      <w:r w:rsidR="008E2D18">
        <w:rPr>
          <w:rFonts w:ascii="Times New Roman" w:hAnsi="Times New Roman"/>
        </w:rPr>
        <w:t xml:space="preserve"> canning and slaughtering.</w:t>
      </w:r>
      <w:r w:rsidR="00BB4E7A">
        <w:rPr>
          <w:rFonts w:ascii="Times New Roman" w:hAnsi="Times New Roman"/>
        </w:rPr>
        <w:t xml:space="preserve"> Many i</w:t>
      </w:r>
      <w:r w:rsidR="008E2D18">
        <w:rPr>
          <w:rFonts w:ascii="Times New Roman" w:hAnsi="Times New Roman"/>
        </w:rPr>
        <w:t>ndividuals invested</w:t>
      </w:r>
      <w:r w:rsidR="00BB4E7A">
        <w:rPr>
          <w:rFonts w:ascii="Times New Roman" w:hAnsi="Times New Roman"/>
        </w:rPr>
        <w:t xml:space="preserve"> in</w:t>
      </w:r>
      <w:r w:rsidR="008E2D18">
        <w:rPr>
          <w:rFonts w:ascii="Times New Roman" w:hAnsi="Times New Roman"/>
        </w:rPr>
        <w:t xml:space="preserve"> these areas with capitalistic interest</w:t>
      </w:r>
      <w:r w:rsidR="00CB438E">
        <w:rPr>
          <w:rFonts w:ascii="Times New Roman" w:hAnsi="Times New Roman"/>
        </w:rPr>
        <w:t xml:space="preserve"> (Matutinović, </w:t>
      </w:r>
      <w:r w:rsidR="00CB438E" w:rsidRPr="00CB438E">
        <w:rPr>
          <w:rFonts w:ascii="Times New Roman" w:hAnsi="Times New Roman"/>
        </w:rPr>
        <w:t>2001)</w:t>
      </w:r>
      <w:r w:rsidR="008E2D18">
        <w:rPr>
          <w:rFonts w:ascii="Times New Roman" w:hAnsi="Times New Roman"/>
        </w:rPr>
        <w:t xml:space="preserve">. However, today the individuals with such investment networks are </w:t>
      </w:r>
      <w:r w:rsidR="00684354">
        <w:rPr>
          <w:rFonts w:ascii="Times New Roman" w:hAnsi="Times New Roman"/>
        </w:rPr>
        <w:t>counting</w:t>
      </w:r>
      <w:r w:rsidR="008E2D18">
        <w:rPr>
          <w:rFonts w:ascii="Times New Roman" w:hAnsi="Times New Roman"/>
        </w:rPr>
        <w:t xml:space="preserve"> losses due to the covid-19 pandemic as they have to close their </w:t>
      </w:r>
      <w:r w:rsidR="00684354">
        <w:rPr>
          <w:rFonts w:ascii="Times New Roman" w:hAnsi="Times New Roman"/>
        </w:rPr>
        <w:t>industries</w:t>
      </w:r>
      <w:r w:rsidR="008E2D18">
        <w:rPr>
          <w:rFonts w:ascii="Times New Roman" w:hAnsi="Times New Roman"/>
        </w:rPr>
        <w:t xml:space="preserve"> and workplaces to curb the spread of the virus. </w:t>
      </w:r>
    </w:p>
    <w:p w:rsidR="008E2D18" w:rsidRDefault="008E2D18" w:rsidP="008E2D18">
      <w:pPr>
        <w:rPr>
          <w:rFonts w:ascii="Times New Roman" w:hAnsi="Times New Roman"/>
        </w:rPr>
      </w:pPr>
    </w:p>
    <w:p w:rsidR="00864BBD" w:rsidRDefault="00864BBD" w:rsidP="008E2D18">
      <w:pPr>
        <w:rPr>
          <w:rFonts w:ascii="Times New Roman" w:hAnsi="Times New Roman"/>
        </w:rPr>
      </w:pPr>
    </w:p>
    <w:p w:rsidR="008E2D18" w:rsidRDefault="00287B7F" w:rsidP="003B2F4D">
      <w:pPr>
        <w:ind w:left="718" w:hangingChars="298" w:hanging="718"/>
        <w:jc w:val="center"/>
        <w:rPr>
          <w:rFonts w:ascii="Times New Roman" w:hAnsi="Times New Roman"/>
          <w:b/>
        </w:rPr>
      </w:pPr>
      <w:r w:rsidRPr="008E2D18">
        <w:rPr>
          <w:rFonts w:ascii="Times New Roman" w:hAnsi="Times New Roman"/>
          <w:b/>
        </w:rPr>
        <w:lastRenderedPageBreak/>
        <w:t>Championing F</w:t>
      </w:r>
      <w:r w:rsidR="003B2F4D">
        <w:rPr>
          <w:rFonts w:ascii="Times New Roman" w:hAnsi="Times New Roman"/>
          <w:b/>
        </w:rPr>
        <w:t>or Women Empowerment and Rights</w:t>
      </w:r>
    </w:p>
    <w:p w:rsidR="008E2D18" w:rsidRDefault="00287B7F" w:rsidP="003B2F4D">
      <w:pPr>
        <w:ind w:left="0" w:firstLineChars="0" w:firstLine="71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</w:t>
      </w:r>
      <w:r w:rsidR="00684354">
        <w:rPr>
          <w:rFonts w:ascii="Times New Roman" w:hAnsi="Times New Roman"/>
        </w:rPr>
        <w:t>Shiva</w:t>
      </w:r>
      <w:r>
        <w:rPr>
          <w:rFonts w:ascii="Times New Roman" w:hAnsi="Times New Roman"/>
        </w:rPr>
        <w:t xml:space="preserve"> era saw many women came up to champion for their rights and freedoms. </w:t>
      </w:r>
      <w:r w:rsidR="00CB438E">
        <w:rPr>
          <w:rFonts w:ascii="Times New Roman" w:hAnsi="Times New Roman"/>
        </w:rPr>
        <w:t xml:space="preserve">According to Weingast </w:t>
      </w:r>
      <w:r w:rsidR="00CB438E" w:rsidRPr="00CB438E">
        <w:rPr>
          <w:rFonts w:ascii="Times New Roman" w:hAnsi="Times New Roman"/>
        </w:rPr>
        <w:t>(2018)</w:t>
      </w:r>
      <w:r w:rsidR="00CB438E">
        <w:rPr>
          <w:rFonts w:ascii="Times New Roman" w:hAnsi="Times New Roman"/>
        </w:rPr>
        <w:t>, t</w:t>
      </w:r>
      <w:r>
        <w:rPr>
          <w:rFonts w:ascii="Times New Roman" w:hAnsi="Times New Roman"/>
        </w:rPr>
        <w:t xml:space="preserve">his is witnessed when Elizabeth Cady Stanton and Lucretia Mott </w:t>
      </w:r>
      <w:r w:rsidR="00684354">
        <w:rPr>
          <w:rFonts w:ascii="Times New Roman" w:hAnsi="Times New Roman"/>
        </w:rPr>
        <w:t>spearheaded</w:t>
      </w:r>
      <w:r>
        <w:rPr>
          <w:rFonts w:ascii="Times New Roman" w:hAnsi="Times New Roman"/>
        </w:rPr>
        <w:t xml:space="preserve"> the first women’s right convection in </w:t>
      </w:r>
      <w:r w:rsidR="00B97C65">
        <w:rPr>
          <w:rFonts w:ascii="Times New Roman" w:hAnsi="Times New Roman"/>
        </w:rPr>
        <w:t>(</w:t>
      </w:r>
      <w:r>
        <w:rPr>
          <w:rFonts w:ascii="Times New Roman" w:hAnsi="Times New Roman"/>
        </w:rPr>
        <w:t>1848</w:t>
      </w:r>
      <w:r w:rsidR="00B97C65">
        <w:rPr>
          <w:rFonts w:ascii="Times New Roman" w:hAnsi="Times New Roman"/>
        </w:rPr>
        <w:t>). The convection came up with a resolution that the women</w:t>
      </w:r>
      <w:r w:rsidR="00864BBD">
        <w:rPr>
          <w:rFonts w:ascii="Times New Roman" w:hAnsi="Times New Roman"/>
        </w:rPr>
        <w:t xml:space="preserve"> were to</w:t>
      </w:r>
      <w:r w:rsidR="00B97C65">
        <w:rPr>
          <w:rFonts w:ascii="Times New Roman" w:hAnsi="Times New Roman"/>
        </w:rPr>
        <w:t xml:space="preserve"> be treated equally as men. This</w:t>
      </w:r>
      <w:r w:rsidR="00864BBD">
        <w:rPr>
          <w:rFonts w:ascii="Times New Roman" w:hAnsi="Times New Roman"/>
        </w:rPr>
        <w:t xml:space="preserve"> was after </w:t>
      </w:r>
      <w:r w:rsidR="000348F4">
        <w:rPr>
          <w:rFonts w:ascii="Times New Roman" w:hAnsi="Times New Roman"/>
        </w:rPr>
        <w:t>independence;</w:t>
      </w:r>
      <w:r w:rsidR="00864BBD">
        <w:rPr>
          <w:rFonts w:ascii="Times New Roman" w:hAnsi="Times New Roman"/>
        </w:rPr>
        <w:t xml:space="preserve"> hence they wanted</w:t>
      </w:r>
      <w:r w:rsidR="00B97C65">
        <w:rPr>
          <w:rFonts w:ascii="Times New Roman" w:hAnsi="Times New Roman"/>
        </w:rPr>
        <w:t xml:space="preserve"> the right to vote. Such convections sadly cannot be held currently due to the covid-19 pandemic a</w:t>
      </w:r>
      <w:r w:rsidR="00BB4E7A">
        <w:rPr>
          <w:rFonts w:ascii="Times New Roman" w:hAnsi="Times New Roman"/>
        </w:rPr>
        <w:t>s many states primarily in the United S</w:t>
      </w:r>
      <w:r w:rsidR="00B97C65">
        <w:rPr>
          <w:rFonts w:ascii="Times New Roman" w:hAnsi="Times New Roman"/>
        </w:rPr>
        <w:t>tates are in total lockdown.</w:t>
      </w: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684354" w:rsidRDefault="00684354" w:rsidP="008E2D18">
      <w:pPr>
        <w:rPr>
          <w:rFonts w:ascii="Times New Roman" w:hAnsi="Times New Roman"/>
        </w:rPr>
      </w:pPr>
    </w:p>
    <w:p w:rsidR="004A461A" w:rsidRPr="004A461A" w:rsidRDefault="00287B7F" w:rsidP="004A461A">
      <w:pPr>
        <w:ind w:left="723" w:hanging="723"/>
        <w:jc w:val="center"/>
        <w:rPr>
          <w:rFonts w:ascii="Times New Roman" w:hAnsi="Times New Roman"/>
          <w:b/>
        </w:rPr>
      </w:pPr>
      <w:r w:rsidRPr="00684354">
        <w:rPr>
          <w:rFonts w:ascii="Times New Roman" w:hAnsi="Times New Roman"/>
          <w:b/>
        </w:rPr>
        <w:lastRenderedPageBreak/>
        <w:t>References</w:t>
      </w:r>
    </w:p>
    <w:p w:rsidR="009D729B" w:rsidRDefault="009D729B" w:rsidP="009D729B">
      <w:pPr>
        <w:ind w:firstLineChars="0"/>
        <w:rPr>
          <w:rFonts w:ascii="Times New Roman" w:hAnsi="Times New Roman"/>
        </w:rPr>
      </w:pPr>
      <w:r w:rsidRPr="00CB438E">
        <w:rPr>
          <w:rFonts w:ascii="Times New Roman" w:hAnsi="Times New Roman"/>
        </w:rPr>
        <w:t>Matutinović, I. (2001). The aspects and the role of diversity in socioeconomic systems: an evolutionary perspective. </w:t>
      </w:r>
      <w:r w:rsidRPr="00CB438E">
        <w:rPr>
          <w:rFonts w:ascii="Times New Roman" w:hAnsi="Times New Roman"/>
          <w:i/>
          <w:iCs/>
        </w:rPr>
        <w:t>Ecological Economics</w:t>
      </w:r>
      <w:r w:rsidRPr="00CB438E">
        <w:rPr>
          <w:rFonts w:ascii="Times New Roman" w:hAnsi="Times New Roman"/>
        </w:rPr>
        <w:t>, </w:t>
      </w:r>
      <w:r w:rsidRPr="00CB438E">
        <w:rPr>
          <w:rFonts w:ascii="Times New Roman" w:hAnsi="Times New Roman"/>
          <w:i/>
          <w:iCs/>
        </w:rPr>
        <w:t>39</w:t>
      </w:r>
      <w:r w:rsidRPr="00CB438E">
        <w:rPr>
          <w:rFonts w:ascii="Times New Roman" w:hAnsi="Times New Roman"/>
        </w:rPr>
        <w:t>(2), 239-256.</w:t>
      </w:r>
    </w:p>
    <w:p w:rsidR="009D729B" w:rsidRDefault="009D729B" w:rsidP="009D729B">
      <w:pPr>
        <w:ind w:firstLineChars="0"/>
        <w:rPr>
          <w:rFonts w:ascii="Times New Roman" w:hAnsi="Times New Roman"/>
        </w:rPr>
      </w:pPr>
      <w:r w:rsidRPr="00CB438E">
        <w:rPr>
          <w:rFonts w:ascii="Times New Roman" w:hAnsi="Times New Roman"/>
        </w:rPr>
        <w:t>Weingast, B. R. (2018). War, Trade, and Mercantilism: Reconciling Adam Smith's Three Theories of the British Empire. </w:t>
      </w:r>
      <w:r w:rsidRPr="00CB438E">
        <w:rPr>
          <w:rFonts w:ascii="Times New Roman" w:hAnsi="Times New Roman"/>
          <w:i/>
          <w:iCs/>
        </w:rPr>
        <w:t>Available at SSRN 2915959</w:t>
      </w:r>
      <w:r w:rsidRPr="00CB438E">
        <w:rPr>
          <w:rFonts w:ascii="Times New Roman" w:hAnsi="Times New Roman"/>
        </w:rPr>
        <w:t>.</w:t>
      </w:r>
    </w:p>
    <w:p w:rsidR="008E2D18" w:rsidRPr="008E2D18" w:rsidRDefault="008E2D18" w:rsidP="008E2D18">
      <w:pPr>
        <w:ind w:left="723" w:hanging="723"/>
        <w:jc w:val="center"/>
        <w:rPr>
          <w:rFonts w:ascii="Times New Roman" w:hAnsi="Times New Roman"/>
          <w:b/>
        </w:rPr>
      </w:pPr>
    </w:p>
    <w:p w:rsidR="000C31C4" w:rsidRPr="000C31C4" w:rsidRDefault="00287B7F" w:rsidP="000C31C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0C31C4" w:rsidRDefault="000C31C4" w:rsidP="000C31C4">
      <w:pPr>
        <w:jc w:val="center"/>
        <w:rPr>
          <w:rFonts w:ascii="Times New Roman" w:hAnsi="Times New Roman"/>
        </w:rPr>
      </w:pPr>
    </w:p>
    <w:p w:rsidR="000C31C4" w:rsidRPr="000C31C4" w:rsidRDefault="000C31C4" w:rsidP="000C31C4">
      <w:pPr>
        <w:jc w:val="center"/>
        <w:rPr>
          <w:rFonts w:ascii="Times New Roman" w:hAnsi="Times New Roman"/>
        </w:rPr>
      </w:pPr>
    </w:p>
    <w:sectPr w:rsidR="000C31C4" w:rsidRPr="000C31C4" w:rsidSect="003B2F4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193" w:rsidRDefault="00922193">
      <w:pPr>
        <w:spacing w:line="240" w:lineRule="auto"/>
      </w:pPr>
      <w:r>
        <w:separator/>
      </w:r>
    </w:p>
  </w:endnote>
  <w:endnote w:type="continuationSeparator" w:id="1">
    <w:p w:rsidR="00922193" w:rsidRDefault="0092219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193" w:rsidRDefault="00922193">
      <w:pPr>
        <w:spacing w:line="240" w:lineRule="auto"/>
      </w:pPr>
      <w:r>
        <w:separator/>
      </w:r>
    </w:p>
  </w:footnote>
  <w:footnote w:type="continuationSeparator" w:id="1">
    <w:p w:rsidR="00922193" w:rsidRDefault="0092219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082117"/>
      <w:docPartObj>
        <w:docPartGallery w:val="Page Numbers (Top of Page)"/>
        <w:docPartUnique/>
      </w:docPartObj>
    </w:sdtPr>
    <w:sdtContent>
      <w:p w:rsidR="003B2F4D" w:rsidRDefault="003B2F4D">
        <w:pPr>
          <w:pStyle w:val="Header"/>
          <w:jc w:val="right"/>
        </w:pPr>
        <w:r w:rsidRPr="003B2F4D">
          <w:rPr>
            <w:rFonts w:ascii="Times New Roman" w:hAnsi="Times New Roman" w:cs="Times New Roman"/>
          </w:rPr>
          <w:fldChar w:fldCharType="begin"/>
        </w:r>
        <w:r w:rsidRPr="003B2F4D">
          <w:rPr>
            <w:rFonts w:ascii="Times New Roman" w:hAnsi="Times New Roman" w:cs="Times New Roman"/>
          </w:rPr>
          <w:instrText xml:space="preserve"> PAGE   \* MERGEFORMAT </w:instrText>
        </w:r>
        <w:r w:rsidRPr="003B2F4D">
          <w:rPr>
            <w:rFonts w:ascii="Times New Roman" w:hAnsi="Times New Roman" w:cs="Times New Roman"/>
          </w:rPr>
          <w:fldChar w:fldCharType="separate"/>
        </w:r>
        <w:r w:rsidR="009D729B">
          <w:rPr>
            <w:rFonts w:ascii="Times New Roman" w:hAnsi="Times New Roman" w:cs="Times New Roman"/>
            <w:noProof/>
          </w:rPr>
          <w:t>1</w:t>
        </w:r>
        <w:r w:rsidRPr="003B2F4D">
          <w:rPr>
            <w:rFonts w:ascii="Times New Roman" w:hAnsi="Times New Roman" w:cs="Times New Roman"/>
          </w:rPr>
          <w:fldChar w:fldCharType="end"/>
        </w:r>
      </w:p>
    </w:sdtContent>
  </w:sdt>
  <w:p w:rsidR="00684354" w:rsidRDefault="006843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F4D" w:rsidRDefault="003B2F4D">
    <w:pPr>
      <w:pStyle w:val="Header"/>
      <w:jc w:val="right"/>
    </w:pPr>
    <w:r>
      <w:t xml:space="preserve">CAPITALISM                                                                                                                                                </w:t>
    </w:r>
    <w:sdt>
      <w:sdtPr>
        <w:id w:val="22081954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1</w:t>
          </w:r>
        </w:fldSimple>
      </w:sdtContent>
    </w:sdt>
  </w:p>
  <w:p w:rsidR="00684354" w:rsidRDefault="0068435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7B3F"/>
    <w:rsid w:val="000348F4"/>
    <w:rsid w:val="000A5660"/>
    <w:rsid w:val="000C31C4"/>
    <w:rsid w:val="001E183C"/>
    <w:rsid w:val="00287B7F"/>
    <w:rsid w:val="002A3622"/>
    <w:rsid w:val="003B2F4D"/>
    <w:rsid w:val="00475E15"/>
    <w:rsid w:val="0048542F"/>
    <w:rsid w:val="004A461A"/>
    <w:rsid w:val="00533523"/>
    <w:rsid w:val="00637B3F"/>
    <w:rsid w:val="00684354"/>
    <w:rsid w:val="00864BBD"/>
    <w:rsid w:val="008E2D18"/>
    <w:rsid w:val="00922193"/>
    <w:rsid w:val="0095123F"/>
    <w:rsid w:val="009D729B"/>
    <w:rsid w:val="00B80DC1"/>
    <w:rsid w:val="00B97C65"/>
    <w:rsid w:val="00BB4E7A"/>
    <w:rsid w:val="00BC2E88"/>
    <w:rsid w:val="00C62FD9"/>
    <w:rsid w:val="00CB438E"/>
    <w:rsid w:val="00CF02B3"/>
    <w:rsid w:val="00E83206"/>
    <w:rsid w:val="00F450F0"/>
    <w:rsid w:val="00F51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left="720" w:hangingChars="30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42F"/>
    <w:rPr>
      <w:rFonts w:asciiTheme="minorHAnsi" w:hAnsiTheme="minorHAns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35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354"/>
    <w:rPr>
      <w:rFonts w:asciiTheme="minorHAnsi" w:hAnsiTheme="minorHAnsi"/>
      <w:color w:val="auto"/>
    </w:rPr>
  </w:style>
  <w:style w:type="paragraph" w:styleId="Footer">
    <w:name w:val="footer"/>
    <w:basedOn w:val="Normal"/>
    <w:link w:val="FooterChar"/>
    <w:uiPriority w:val="99"/>
    <w:unhideWhenUsed/>
    <w:rsid w:val="006843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354"/>
    <w:rPr>
      <w:rFonts w:asciiTheme="minorHAnsi" w:hAnsiTheme="minorHAns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ind w:left="720" w:hangingChars="30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Theme="minorHAnsi" w:hAnsiTheme="minorHAnsi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35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354"/>
    <w:rPr>
      <w:rFonts w:asciiTheme="minorHAnsi" w:hAnsiTheme="minorHAnsi"/>
      <w:color w:val="auto"/>
    </w:rPr>
  </w:style>
  <w:style w:type="paragraph" w:styleId="Footer">
    <w:name w:val="footer"/>
    <w:basedOn w:val="Normal"/>
    <w:link w:val="FooterChar"/>
    <w:uiPriority w:val="99"/>
    <w:unhideWhenUsed/>
    <w:rsid w:val="006843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354"/>
    <w:rPr>
      <w:rFonts w:asciiTheme="minorHAnsi" w:hAnsiTheme="minorHAnsi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15</cp:revision>
  <dcterms:created xsi:type="dcterms:W3CDTF">2020-04-29T22:03:00Z</dcterms:created>
  <dcterms:modified xsi:type="dcterms:W3CDTF">2020-04-29T21:36:00Z</dcterms:modified>
</cp:coreProperties>
</file>